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7" w:type="dxa"/>
        <w:tblLook w:val="01E0" w:firstRow="1" w:lastRow="1" w:firstColumn="1" w:lastColumn="1" w:noHBand="0" w:noVBand="0"/>
      </w:tblPr>
      <w:tblGrid>
        <w:gridCol w:w="3764"/>
        <w:gridCol w:w="7093"/>
      </w:tblGrid>
      <w:tr w:rsidR="00710EED" w:rsidRPr="006A777D" w:rsidTr="00EF5C5E">
        <w:trPr>
          <w:trHeight w:val="356"/>
        </w:trPr>
        <w:tc>
          <w:tcPr>
            <w:tcW w:w="3764" w:type="dxa"/>
            <w:tcBorders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EED" w:rsidRPr="006A777D" w:rsidRDefault="00710EED" w:rsidP="00EF5C5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A777D">
              <w:rPr>
                <w:rFonts w:ascii="Arial" w:hAnsi="Arial" w:cs="Arial"/>
                <w:b/>
                <w:sz w:val="20"/>
                <w:szCs w:val="20"/>
              </w:rPr>
              <w:t xml:space="preserve">Kurzus </w:t>
            </w:r>
            <w:proofErr w:type="gramStart"/>
            <w:r w:rsidRPr="006A777D">
              <w:rPr>
                <w:rFonts w:ascii="Arial" w:hAnsi="Arial" w:cs="Arial"/>
                <w:b/>
                <w:sz w:val="20"/>
                <w:szCs w:val="20"/>
              </w:rPr>
              <w:t>kódja</w:t>
            </w:r>
            <w:r w:rsidR="003F2ED1" w:rsidRPr="006A777D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3F2ED1" w:rsidRPr="006A777D">
              <w:rPr>
                <w:rFonts w:ascii="Arial" w:hAnsi="Arial" w:cs="Arial"/>
                <w:b/>
                <w:sz w:val="20"/>
                <w:szCs w:val="20"/>
              </w:rPr>
              <w:t>i)</w:t>
            </w:r>
            <w:r w:rsidR="00836AB4" w:rsidRPr="006A777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3" w:type="dxa"/>
            <w:tcBorders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D777D" w:rsidRPr="007D777D" w:rsidRDefault="007D777D" w:rsidP="007D77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777D">
              <w:rPr>
                <w:rFonts w:ascii="Arial" w:hAnsi="Arial" w:cs="Arial"/>
                <w:b/>
                <w:sz w:val="20"/>
                <w:szCs w:val="20"/>
              </w:rPr>
              <w:t>BBN-FLM-403.114</w:t>
            </w:r>
          </w:p>
          <w:p w:rsidR="00B34F98" w:rsidRDefault="007D777D" w:rsidP="00B34F98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D777D">
              <w:rPr>
                <w:rFonts w:ascii="Arial" w:hAnsi="Arial" w:cs="Arial"/>
                <w:b/>
                <w:caps/>
                <w:sz w:val="20"/>
                <w:szCs w:val="20"/>
              </w:rPr>
              <w:t>BMA-FLMD-</w:t>
            </w:r>
            <w:r w:rsidR="00B34F98" w:rsidRPr="00B34F98">
              <w:rPr>
                <w:rFonts w:ascii="Arial" w:hAnsi="Arial" w:cs="Arial"/>
                <w:b/>
                <w:caps/>
                <w:sz w:val="20"/>
                <w:szCs w:val="20"/>
              </w:rPr>
              <w:t>322.71</w:t>
            </w:r>
          </w:p>
          <w:p w:rsidR="00A57706" w:rsidRPr="006A777D" w:rsidRDefault="00B34F98" w:rsidP="00734742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34F98">
              <w:rPr>
                <w:rFonts w:ascii="Arial" w:hAnsi="Arial" w:cs="Arial"/>
                <w:b/>
                <w:caps/>
                <w:sz w:val="20"/>
                <w:szCs w:val="20"/>
              </w:rPr>
              <w:t>BBN-FLM18-402.01</w:t>
            </w:r>
          </w:p>
        </w:tc>
      </w:tr>
      <w:tr w:rsidR="00710EED" w:rsidRPr="00734742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EED" w:rsidRPr="00734742" w:rsidRDefault="003F2ED1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Kurzus címe</w:t>
            </w:r>
            <w:r w:rsidR="00836AB4" w:rsidRPr="007347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EED" w:rsidRPr="00734742" w:rsidRDefault="007D777D" w:rsidP="00ED48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Kutatószeminárium:</w:t>
            </w:r>
            <w:r w:rsidR="001751DD" w:rsidRPr="007347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34742">
              <w:rPr>
                <w:rFonts w:ascii="Arial" w:hAnsi="Arial" w:cs="Arial"/>
                <w:b/>
                <w:bCs/>
                <w:sz w:val="22"/>
                <w:szCs w:val="22"/>
              </w:rPr>
              <w:t>Stíluselemző szeminárium</w:t>
            </w:r>
          </w:p>
        </w:tc>
      </w:tr>
      <w:tr w:rsidR="003F2ED1" w:rsidRPr="00734742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3F2ED1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Tanár neve</w:t>
            </w:r>
            <w:r w:rsidR="00836AB4" w:rsidRPr="007347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1751DD" w:rsidP="00734742">
            <w:pPr>
              <w:rPr>
                <w:rFonts w:ascii="Arial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sz w:val="22"/>
                <w:szCs w:val="22"/>
              </w:rPr>
              <w:t xml:space="preserve">Dr. Kovács András Bálint –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Zentay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Nóra</w:t>
            </w:r>
            <w:r w:rsidR="006A777D" w:rsidRPr="00734742">
              <w:rPr>
                <w:rFonts w:ascii="Arial" w:hAnsi="Arial" w:cs="Arial"/>
                <w:sz w:val="22"/>
                <w:szCs w:val="22"/>
              </w:rPr>
              <w:t xml:space="preserve"> Fanni</w:t>
            </w:r>
          </w:p>
        </w:tc>
      </w:tr>
      <w:tr w:rsidR="003F2ED1" w:rsidRPr="00734742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3F2ED1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Kurzus időpontja, helye</w:t>
            </w:r>
            <w:r w:rsidR="00836AB4" w:rsidRPr="007347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B34F98" w:rsidP="00734742">
            <w:pPr>
              <w:rPr>
                <w:rFonts w:ascii="Arial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sz w:val="22"/>
                <w:szCs w:val="22"/>
              </w:rPr>
              <w:t>hétfő</w:t>
            </w:r>
            <w:r w:rsidR="00D273A3" w:rsidRPr="00734742">
              <w:rPr>
                <w:rFonts w:ascii="Arial" w:hAnsi="Arial" w:cs="Arial"/>
                <w:sz w:val="22"/>
                <w:szCs w:val="22"/>
              </w:rPr>
              <w:t xml:space="preserve"> 09</w:t>
            </w:r>
            <w:r w:rsidR="00734742">
              <w:rPr>
                <w:rFonts w:ascii="Arial" w:hAnsi="Arial" w:cs="Arial"/>
                <w:sz w:val="22"/>
                <w:szCs w:val="22"/>
              </w:rPr>
              <w:t>:</w:t>
            </w:r>
            <w:r w:rsidR="00D273A3" w:rsidRPr="00734742">
              <w:rPr>
                <w:rFonts w:ascii="Arial" w:hAnsi="Arial" w:cs="Arial"/>
                <w:sz w:val="22"/>
                <w:szCs w:val="22"/>
              </w:rPr>
              <w:t>00-10</w:t>
            </w:r>
            <w:r w:rsidR="00734742">
              <w:rPr>
                <w:rFonts w:ascii="Arial" w:hAnsi="Arial" w:cs="Arial"/>
                <w:sz w:val="22"/>
                <w:szCs w:val="22"/>
              </w:rPr>
              <w:t>:</w:t>
            </w:r>
            <w:r w:rsidR="00D273A3" w:rsidRPr="00734742">
              <w:rPr>
                <w:rFonts w:ascii="Arial" w:hAnsi="Arial" w:cs="Arial"/>
                <w:sz w:val="22"/>
                <w:szCs w:val="22"/>
              </w:rPr>
              <w:t>30 -135</w:t>
            </w:r>
            <w:r w:rsidR="00823B81" w:rsidRPr="00734742">
              <w:rPr>
                <w:rFonts w:ascii="Arial" w:hAnsi="Arial" w:cs="Arial"/>
                <w:sz w:val="22"/>
                <w:szCs w:val="22"/>
              </w:rPr>
              <w:t xml:space="preserve"> (a félév első felében)</w:t>
            </w:r>
          </w:p>
        </w:tc>
      </w:tr>
      <w:tr w:rsidR="003F2ED1" w:rsidRPr="00734742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3F2ED1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Kurzus típusa</w:t>
            </w:r>
            <w:r w:rsidR="00836AB4" w:rsidRPr="007347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AD0D9A" w:rsidP="00ED48EE">
            <w:pPr>
              <w:rPr>
                <w:rFonts w:ascii="Arial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sz w:val="22"/>
                <w:szCs w:val="22"/>
              </w:rPr>
              <w:t>kutató</w:t>
            </w:r>
            <w:r w:rsidR="00F84E70" w:rsidRPr="00734742">
              <w:rPr>
                <w:rFonts w:ascii="Arial" w:hAnsi="Arial" w:cs="Arial"/>
                <w:sz w:val="22"/>
                <w:szCs w:val="22"/>
              </w:rPr>
              <w:t>szeminárium</w:t>
            </w:r>
          </w:p>
        </w:tc>
      </w:tr>
      <w:tr w:rsidR="003F2ED1" w:rsidRPr="00734742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3F2ED1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Kurzus leírása</w:t>
            </w:r>
            <w:r w:rsidR="00836AB4" w:rsidRPr="007347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36686" w:rsidRPr="00734742" w:rsidRDefault="00A36686" w:rsidP="00A36686">
            <w:pPr>
              <w:rPr>
                <w:rFonts w:ascii="Arial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sz w:val="22"/>
                <w:szCs w:val="22"/>
              </w:rPr>
              <w:t xml:space="preserve">A szeminárium egy több éves kutatás folytatása. A kutatás célja a filmstílus egyes elemeinek kvantitatív, statisztikai vizsgálata abból a célból, hogy az általánosabb stílusfogalmakat konkrét technikai jellemzőkre és azok összetevőire le tudjuk bontani, így közelebb jussunk a filmstílus hatásának, és az egyes filmstílusok történeti változásának megértéséhez. A kutatás kezdete óta több publikáció és konferencia előadás született a témából, sőt más, külföldi intézetekben folytatott kutatások épültek rá. Így szoros együttműködésben állunk a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Bresciai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Egyetem kutatócsopor</w:t>
            </w:r>
            <w:bookmarkStart w:id="0" w:name="_GoBack"/>
            <w:bookmarkEnd w:id="0"/>
            <w:r w:rsidRPr="00734742">
              <w:rPr>
                <w:rFonts w:ascii="Arial" w:hAnsi="Arial" w:cs="Arial"/>
                <w:sz w:val="22"/>
                <w:szCs w:val="22"/>
              </w:rPr>
              <w:t xml:space="preserve">tjával, valamint a Tel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Aviv-i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Egyetem kutatóival, akik a mi eredményeink alapján folytatják munkájukat. A kutatás jelenlegi fázisában elsősorban a plán eloszlás összehasonlítása folyik, de tavaly elkezdtük a képi telítettség összehasonlító elemzését is. </w:t>
            </w:r>
          </w:p>
          <w:p w:rsidR="00734742" w:rsidRDefault="00A36686" w:rsidP="00734742">
            <w:pPr>
              <w:rPr>
                <w:rFonts w:ascii="Arial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sz w:val="22"/>
                <w:szCs w:val="22"/>
              </w:rPr>
              <w:t>A munka során, miután a hallgatók megismerkedtek az elméleti előfeltevésekkel és a módszertannal, önálló feladatokat kapnak, melyeket otthon végeznek el, utána rendszeres találkozásokon elemzünk és ellenőrzünk.</w:t>
            </w:r>
          </w:p>
          <w:p w:rsidR="00734742" w:rsidRDefault="00734742" w:rsidP="0073474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48EE" w:rsidRPr="00734742" w:rsidRDefault="004A26B7" w:rsidP="007347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 xml:space="preserve">A kurzus </w:t>
            </w:r>
            <w:proofErr w:type="spellStart"/>
            <w:r w:rsidRPr="00734742">
              <w:rPr>
                <w:rFonts w:ascii="Arial" w:hAnsi="Arial" w:cs="Arial"/>
                <w:b/>
                <w:sz w:val="22"/>
                <w:szCs w:val="22"/>
              </w:rPr>
              <w:t>elso</w:t>
            </w:r>
            <w:proofErr w:type="spellEnd"/>
            <w:r w:rsidRPr="00734742">
              <w:rPr>
                <w:rFonts w:ascii="Arial" w:hAnsi="Arial" w:cs="Arial"/>
                <w:b/>
                <w:sz w:val="22"/>
                <w:szCs w:val="22"/>
              </w:rPr>
              <w:t>̋sorban otthoni munká</w:t>
            </w:r>
            <w:proofErr w:type="spellStart"/>
            <w:r w:rsidRPr="00734742">
              <w:rPr>
                <w:rFonts w:ascii="Arial" w:hAnsi="Arial" w:cs="Arial"/>
                <w:b/>
                <w:sz w:val="22"/>
                <w:szCs w:val="22"/>
              </w:rPr>
              <w:t>ra</w:t>
            </w:r>
            <w:proofErr w:type="spellEnd"/>
            <w:r w:rsidRPr="00734742">
              <w:rPr>
                <w:rFonts w:ascii="Arial" w:hAnsi="Arial" w:cs="Arial"/>
                <w:b/>
                <w:sz w:val="22"/>
                <w:szCs w:val="22"/>
              </w:rPr>
              <w:t xml:space="preserve"> é</w:t>
            </w:r>
            <w:proofErr w:type="spellStart"/>
            <w:r w:rsidRPr="00734742">
              <w:rPr>
                <w:rFonts w:ascii="Arial" w:hAnsi="Arial" w:cs="Arial"/>
                <w:b/>
                <w:sz w:val="22"/>
                <w:szCs w:val="22"/>
              </w:rPr>
              <w:t>pu</w:t>
            </w:r>
            <w:proofErr w:type="spellEnd"/>
            <w:r w:rsidRPr="00734742">
              <w:rPr>
                <w:rFonts w:ascii="Arial" w:hAnsi="Arial" w:cs="Arial"/>
                <w:b/>
                <w:sz w:val="22"/>
                <w:szCs w:val="22"/>
              </w:rPr>
              <w:t>̈l.</w:t>
            </w:r>
          </w:p>
        </w:tc>
      </w:tr>
      <w:tr w:rsidR="003F2ED1" w:rsidRPr="00734742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3F2ED1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Kurzus teljesítésének követelményei</w:t>
            </w:r>
            <w:r w:rsidR="00836AB4" w:rsidRPr="007347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4A26B7" w:rsidP="00734742">
            <w:pPr>
              <w:rPr>
                <w:rFonts w:ascii="Arial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A kijelölt feladatokat</w:t>
            </w:r>
            <w:r w:rsidR="0027061A" w:rsidRPr="00734742">
              <w:rPr>
                <w:rFonts w:ascii="Arial" w:hAnsi="Arial" w:cs="Arial"/>
                <w:b/>
                <w:sz w:val="22"/>
                <w:szCs w:val="22"/>
              </w:rPr>
              <w:t xml:space="preserve"> hetente,</w:t>
            </w:r>
            <w:r w:rsidRPr="00734742">
              <w:rPr>
                <w:rFonts w:ascii="Arial" w:hAnsi="Arial" w:cs="Arial"/>
                <w:b/>
                <w:sz w:val="22"/>
                <w:szCs w:val="22"/>
              </w:rPr>
              <w:t xml:space="preserve"> határidőre kell teljesíteni</w:t>
            </w:r>
            <w:r w:rsidR="0027061A" w:rsidRPr="0073474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34742">
              <w:rPr>
                <w:rFonts w:ascii="Arial" w:hAnsi="Arial" w:cs="Arial"/>
                <w:b/>
                <w:sz w:val="22"/>
                <w:szCs w:val="22"/>
              </w:rPr>
              <w:t xml:space="preserve"> és e</w:t>
            </w:r>
            <w:r w:rsidR="00595337" w:rsidRPr="00734742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734742">
              <w:rPr>
                <w:rFonts w:ascii="Arial" w:hAnsi="Arial" w:cs="Arial"/>
                <w:b/>
                <w:sz w:val="22"/>
                <w:szCs w:val="22"/>
              </w:rPr>
              <w:t>mailben elküldeni</w:t>
            </w:r>
            <w:r w:rsidR="007D777D" w:rsidRPr="0073474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886A54" w:rsidRPr="00734742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A54" w:rsidRPr="00734742" w:rsidRDefault="00886A54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 xml:space="preserve">Elsajátítandó kompetenciák </w:t>
            </w:r>
          </w:p>
          <w:p w:rsidR="00886A54" w:rsidRPr="00734742" w:rsidRDefault="00886A54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és módszerek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6A54" w:rsidRPr="00734742" w:rsidRDefault="001751DD" w:rsidP="00ED48EE">
            <w:pPr>
              <w:rPr>
                <w:rFonts w:ascii="Arial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sz w:val="22"/>
                <w:szCs w:val="22"/>
              </w:rPr>
              <w:t>Statisztikai stíluselemzés módszertana</w:t>
            </w:r>
          </w:p>
        </w:tc>
      </w:tr>
      <w:tr w:rsidR="003F2ED1" w:rsidRPr="00734742" w:rsidTr="004A26B7">
        <w:trPr>
          <w:trHeight w:val="462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400A71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Kötelező</w:t>
            </w:r>
            <w:r w:rsidR="00876C67" w:rsidRPr="007347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3474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876C67" w:rsidRPr="007347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34742">
              <w:rPr>
                <w:rFonts w:ascii="Arial" w:hAnsi="Arial" w:cs="Arial"/>
                <w:b/>
                <w:sz w:val="22"/>
                <w:szCs w:val="22"/>
              </w:rPr>
              <w:t xml:space="preserve">ajánlott </w:t>
            </w:r>
            <w:r w:rsidR="003F2ED1" w:rsidRPr="00734742">
              <w:rPr>
                <w:rFonts w:ascii="Arial" w:hAnsi="Arial" w:cs="Arial"/>
                <w:b/>
                <w:sz w:val="22"/>
                <w:szCs w:val="22"/>
              </w:rPr>
              <w:t>filmek</w:t>
            </w:r>
            <w:r w:rsidR="00836AB4" w:rsidRPr="007347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F70C66" w:rsidP="00ED48EE">
            <w:pPr>
              <w:rPr>
                <w:rFonts w:ascii="Arial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sz w:val="22"/>
                <w:szCs w:val="22"/>
              </w:rPr>
              <w:t>A félév elején kijelöljük a vizsgálandó filmek csoportját</w:t>
            </w:r>
          </w:p>
        </w:tc>
      </w:tr>
      <w:tr w:rsidR="003F2ED1" w:rsidRPr="00734742" w:rsidTr="00EF5C5E">
        <w:trPr>
          <w:trHeight w:val="357"/>
        </w:trPr>
        <w:tc>
          <w:tcPr>
            <w:tcW w:w="3764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F2ED1" w:rsidRPr="00734742" w:rsidRDefault="003F2ED1" w:rsidP="00EF5C5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34742">
              <w:rPr>
                <w:rFonts w:ascii="Arial" w:hAnsi="Arial" w:cs="Arial"/>
                <w:b/>
                <w:sz w:val="22"/>
                <w:szCs w:val="22"/>
              </w:rPr>
              <w:t>Kötelező</w:t>
            </w:r>
            <w:r w:rsidR="00F83E83" w:rsidRPr="0073474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34742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F83E83" w:rsidRPr="00734742">
              <w:rPr>
                <w:rFonts w:ascii="Arial" w:hAnsi="Arial" w:cs="Arial"/>
                <w:b/>
                <w:sz w:val="22"/>
                <w:szCs w:val="22"/>
              </w:rPr>
              <w:t xml:space="preserve"> aj</w:t>
            </w:r>
            <w:r w:rsidRPr="00734742">
              <w:rPr>
                <w:rFonts w:ascii="Arial" w:hAnsi="Arial" w:cs="Arial"/>
                <w:b/>
                <w:sz w:val="22"/>
                <w:szCs w:val="22"/>
              </w:rPr>
              <w:t>ánlott irodalom</w:t>
            </w:r>
            <w:r w:rsidR="00836AB4" w:rsidRPr="0073474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93" w:type="dxa"/>
            <w:tcBorders>
              <w:top w:val="dashed" w:sz="4" w:space="0" w:color="C0C0C0"/>
              <w:bottom w:val="dashed" w:sz="4" w:space="0" w:color="C0C0C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0C66" w:rsidRPr="00734742" w:rsidRDefault="00F70C66" w:rsidP="00F70C66">
            <w:pPr>
              <w:rPr>
                <w:rFonts w:ascii="Arial" w:eastAsia="MS Mincho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sz w:val="22"/>
                <w:szCs w:val="22"/>
              </w:rPr>
              <w:t xml:space="preserve">Salt, Barry (2009): Film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Style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Technology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. London: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Starword</w:t>
            </w:r>
            <w:proofErr w:type="spellEnd"/>
            <w:r w:rsidRPr="00734742">
              <w:rPr>
                <w:rFonts w:ascii="Tahoma" w:eastAsia="MS Mincho" w:hAnsi="Tahoma" w:cs="Tahoma"/>
                <w:sz w:val="22"/>
                <w:szCs w:val="22"/>
              </w:rPr>
              <w:t> </w:t>
            </w:r>
          </w:p>
          <w:p w:rsidR="003F2ED1" w:rsidRPr="00734742" w:rsidRDefault="00F70C66" w:rsidP="00734742">
            <w:pPr>
              <w:rPr>
                <w:rFonts w:ascii="Arial" w:hAnsi="Arial" w:cs="Arial"/>
                <w:sz w:val="22"/>
                <w:szCs w:val="22"/>
              </w:rPr>
            </w:pPr>
            <w:r w:rsidRPr="00734742">
              <w:rPr>
                <w:rFonts w:ascii="Arial" w:hAnsi="Arial" w:cs="Arial"/>
                <w:sz w:val="22"/>
                <w:szCs w:val="22"/>
              </w:rPr>
              <w:t xml:space="preserve">Kovács, András Bálint (2014):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Shot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Scale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Distribution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: An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authorial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fingerprint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cognitive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pattern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?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Projections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, Winter, </w:t>
            </w:r>
            <w:proofErr w:type="spellStart"/>
            <w:r w:rsidRPr="00734742">
              <w:rPr>
                <w:rFonts w:ascii="Arial" w:hAnsi="Arial" w:cs="Arial"/>
                <w:sz w:val="22"/>
                <w:szCs w:val="22"/>
              </w:rPr>
              <w:t>Vol</w:t>
            </w:r>
            <w:proofErr w:type="spellEnd"/>
            <w:r w:rsidRPr="00734742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734742">
              <w:rPr>
                <w:rFonts w:ascii="Arial" w:hAnsi="Arial" w:cs="Arial"/>
                <w:sz w:val="22"/>
                <w:szCs w:val="22"/>
              </w:rPr>
              <w:t>8</w:t>
            </w:r>
            <w:proofErr w:type="gramEnd"/>
            <w:r w:rsidRPr="00734742">
              <w:rPr>
                <w:rFonts w:ascii="Arial" w:hAnsi="Arial" w:cs="Arial"/>
                <w:sz w:val="22"/>
                <w:szCs w:val="22"/>
              </w:rPr>
              <w:t xml:space="preserve"> no. 2. pp. 50-70.</w:t>
            </w:r>
          </w:p>
        </w:tc>
      </w:tr>
    </w:tbl>
    <w:p w:rsidR="00356A73" w:rsidRPr="00734742" w:rsidRDefault="00356A73">
      <w:pPr>
        <w:rPr>
          <w:rFonts w:ascii="Arial" w:hAnsi="Arial" w:cs="Arial"/>
          <w:sz w:val="22"/>
          <w:szCs w:val="22"/>
        </w:rPr>
      </w:pPr>
    </w:p>
    <w:sectPr w:rsidR="00356A73" w:rsidRPr="00734742" w:rsidSect="00242085">
      <w:footerReference w:type="default" r:id="rId8"/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26" w:rsidRDefault="00CE3626" w:rsidP="00710EED">
      <w:r>
        <w:separator/>
      </w:r>
    </w:p>
  </w:endnote>
  <w:endnote w:type="continuationSeparator" w:id="0">
    <w:p w:rsidR="00CE3626" w:rsidRDefault="00CE3626" w:rsidP="00710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A71" w:rsidRPr="00ED48EE" w:rsidRDefault="00400A71" w:rsidP="0067171A">
    <w:pPr>
      <w:pStyle w:val="lfej"/>
      <w:pBdr>
        <w:top w:val="single" w:sz="4" w:space="1" w:color="999999"/>
      </w:pBdr>
      <w:tabs>
        <w:tab w:val="clear" w:pos="4536"/>
        <w:tab w:val="clear" w:pos="9072"/>
        <w:tab w:val="center" w:pos="5400"/>
        <w:tab w:val="right" w:pos="10800"/>
      </w:tabs>
      <w:rPr>
        <w:rFonts w:ascii="Arial" w:hAnsi="Arial" w:cs="Arial"/>
        <w:color w:val="999999"/>
        <w:sz w:val="16"/>
        <w:szCs w:val="16"/>
      </w:rPr>
    </w:pPr>
    <w:r w:rsidRPr="00ED48EE">
      <w:rPr>
        <w:rFonts w:ascii="Arial" w:hAnsi="Arial" w:cs="Arial"/>
        <w:color w:val="999999"/>
        <w:sz w:val="16"/>
        <w:szCs w:val="16"/>
      </w:rPr>
      <w:t>ELTE filmszak</w:t>
    </w:r>
    <w:r>
      <w:rPr>
        <w:rFonts w:ascii="Arial" w:hAnsi="Arial" w:cs="Arial"/>
        <w:color w:val="999999"/>
        <w:sz w:val="16"/>
        <w:szCs w:val="16"/>
      </w:rPr>
      <w:tab/>
    </w:r>
    <w:r w:rsidRPr="00ED48EE">
      <w:rPr>
        <w:rFonts w:ascii="Arial" w:hAnsi="Arial" w:cs="Arial"/>
        <w:color w:val="999999"/>
        <w:sz w:val="16"/>
        <w:szCs w:val="16"/>
      </w:rPr>
      <w:t>kurzusleírás</w:t>
    </w:r>
    <w:r>
      <w:rPr>
        <w:rFonts w:ascii="Arial" w:hAnsi="Arial" w:cs="Arial"/>
        <w:color w:val="999999"/>
        <w:sz w:val="16"/>
        <w:szCs w:val="16"/>
      </w:rPr>
      <w:tab/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begin"/>
    </w:r>
    <w:r w:rsidRPr="0067171A">
      <w:rPr>
        <w:rStyle w:val="Oldalszm"/>
        <w:rFonts w:ascii="Arial" w:hAnsi="Arial" w:cs="Arial"/>
        <w:color w:val="999999"/>
        <w:sz w:val="16"/>
        <w:szCs w:val="16"/>
      </w:rPr>
      <w:instrText xml:space="preserve"> NUMPAGES </w:instrTex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separate"/>
    </w:r>
    <w:r w:rsidR="00734742">
      <w:rPr>
        <w:rStyle w:val="Oldalszm"/>
        <w:rFonts w:ascii="Arial" w:hAnsi="Arial" w:cs="Arial"/>
        <w:noProof/>
        <w:color w:val="999999"/>
        <w:sz w:val="16"/>
        <w:szCs w:val="16"/>
      </w:rPr>
      <w:t>1</w: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end"/>
    </w:r>
    <w:r w:rsidRPr="0067171A">
      <w:rPr>
        <w:rStyle w:val="Oldalszm"/>
        <w:rFonts w:ascii="Arial" w:hAnsi="Arial" w:cs="Arial"/>
        <w:color w:val="999999"/>
        <w:sz w:val="16"/>
        <w:szCs w:val="16"/>
      </w:rPr>
      <w:t>/</w: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begin"/>
    </w:r>
    <w:r w:rsidRPr="0067171A">
      <w:rPr>
        <w:rStyle w:val="Oldalszm"/>
        <w:rFonts w:ascii="Arial" w:hAnsi="Arial" w:cs="Arial"/>
        <w:color w:val="999999"/>
        <w:sz w:val="16"/>
        <w:szCs w:val="16"/>
      </w:rPr>
      <w:instrText xml:space="preserve"> PAGE </w:instrTex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separate"/>
    </w:r>
    <w:r w:rsidR="00734742">
      <w:rPr>
        <w:rStyle w:val="Oldalszm"/>
        <w:rFonts w:ascii="Arial" w:hAnsi="Arial" w:cs="Arial"/>
        <w:noProof/>
        <w:color w:val="999999"/>
        <w:sz w:val="16"/>
        <w:szCs w:val="16"/>
      </w:rPr>
      <w:t>1</w:t>
    </w:r>
    <w:r w:rsidRPr="0067171A">
      <w:rPr>
        <w:rStyle w:val="Oldalszm"/>
        <w:rFonts w:ascii="Arial" w:hAnsi="Arial" w:cs="Arial"/>
        <w:color w:val="999999"/>
        <w:sz w:val="16"/>
        <w:szCs w:val="16"/>
      </w:rPr>
      <w:fldChar w:fldCharType="end"/>
    </w:r>
    <w:r w:rsidRPr="0067171A">
      <w:rPr>
        <w:rStyle w:val="Oldalszm"/>
        <w:rFonts w:ascii="Arial" w:hAnsi="Arial" w:cs="Arial"/>
        <w:color w:val="999999"/>
        <w:sz w:val="16"/>
        <w:szCs w:val="16"/>
      </w:rPr>
      <w:t xml:space="preserve"> oldal</w:t>
    </w:r>
  </w:p>
  <w:p w:rsidR="00400A71" w:rsidRDefault="00400A71" w:rsidP="0067171A">
    <w:pPr>
      <w:pStyle w:val="llb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26" w:rsidRDefault="00CE3626" w:rsidP="00710EED">
      <w:r>
        <w:separator/>
      </w:r>
    </w:p>
  </w:footnote>
  <w:footnote w:type="continuationSeparator" w:id="0">
    <w:p w:rsidR="00CE3626" w:rsidRDefault="00CE3626" w:rsidP="00710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545B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73"/>
    <w:rsid w:val="000643D0"/>
    <w:rsid w:val="00084173"/>
    <w:rsid w:val="00091A48"/>
    <w:rsid w:val="001751DD"/>
    <w:rsid w:val="001A22AF"/>
    <w:rsid w:val="00210BB2"/>
    <w:rsid w:val="00242085"/>
    <w:rsid w:val="0027061A"/>
    <w:rsid w:val="002E47D7"/>
    <w:rsid w:val="00356A73"/>
    <w:rsid w:val="00384652"/>
    <w:rsid w:val="003857A4"/>
    <w:rsid w:val="003F2ED1"/>
    <w:rsid w:val="00400A71"/>
    <w:rsid w:val="004720CB"/>
    <w:rsid w:val="004A26B7"/>
    <w:rsid w:val="004C6A34"/>
    <w:rsid w:val="004E6AE4"/>
    <w:rsid w:val="00505A74"/>
    <w:rsid w:val="00595337"/>
    <w:rsid w:val="006214CD"/>
    <w:rsid w:val="0067171A"/>
    <w:rsid w:val="00677391"/>
    <w:rsid w:val="006A6493"/>
    <w:rsid w:val="006A777D"/>
    <w:rsid w:val="006C519B"/>
    <w:rsid w:val="00710EED"/>
    <w:rsid w:val="00734742"/>
    <w:rsid w:val="007A4EA1"/>
    <w:rsid w:val="007D777D"/>
    <w:rsid w:val="007F5126"/>
    <w:rsid w:val="00823B81"/>
    <w:rsid w:val="00836AB4"/>
    <w:rsid w:val="00876C67"/>
    <w:rsid w:val="00882733"/>
    <w:rsid w:val="00886A54"/>
    <w:rsid w:val="008C10BD"/>
    <w:rsid w:val="008C3CEE"/>
    <w:rsid w:val="008E17FA"/>
    <w:rsid w:val="009369DE"/>
    <w:rsid w:val="009A60CB"/>
    <w:rsid w:val="009D111F"/>
    <w:rsid w:val="009F454D"/>
    <w:rsid w:val="00A12A9F"/>
    <w:rsid w:val="00A33C3B"/>
    <w:rsid w:val="00A36686"/>
    <w:rsid w:val="00A57706"/>
    <w:rsid w:val="00A90EF0"/>
    <w:rsid w:val="00AD0D9A"/>
    <w:rsid w:val="00AE2BA2"/>
    <w:rsid w:val="00B0165A"/>
    <w:rsid w:val="00B34F98"/>
    <w:rsid w:val="00BC3385"/>
    <w:rsid w:val="00BD6C7F"/>
    <w:rsid w:val="00CC3133"/>
    <w:rsid w:val="00CE3626"/>
    <w:rsid w:val="00D273A3"/>
    <w:rsid w:val="00DF3422"/>
    <w:rsid w:val="00E63E29"/>
    <w:rsid w:val="00ED48EE"/>
    <w:rsid w:val="00EF5C5E"/>
    <w:rsid w:val="00EF6D89"/>
    <w:rsid w:val="00F30101"/>
    <w:rsid w:val="00F35EF4"/>
    <w:rsid w:val="00F70C66"/>
    <w:rsid w:val="00F83E83"/>
    <w:rsid w:val="00F8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1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7739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7739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7171A"/>
  </w:style>
  <w:style w:type="paragraph" w:styleId="NormlWeb">
    <w:name w:val="Normal (Web)"/>
    <w:basedOn w:val="Norml"/>
    <w:uiPriority w:val="99"/>
    <w:unhideWhenUsed/>
    <w:rsid w:val="001751DD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710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7739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677391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7171A"/>
  </w:style>
  <w:style w:type="paragraph" w:styleId="NormlWeb">
    <w:name w:val="Normal (Web)"/>
    <w:basedOn w:val="Norml"/>
    <w:uiPriority w:val="99"/>
    <w:unhideWhenUsed/>
    <w:rsid w:val="001751D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4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Kurzus kódja(i)</vt:lpstr>
    </vt:vector>
  </TitlesOfParts>
  <Company>ELTE BTK MMI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Kurzus kódja(i)</dc:title>
  <dc:creator>vago3</dc:creator>
  <cp:lastModifiedBy>Pápai Zsolt</cp:lastModifiedBy>
  <cp:revision>3</cp:revision>
  <cp:lastPrinted>2015-11-26T12:59:00Z</cp:lastPrinted>
  <dcterms:created xsi:type="dcterms:W3CDTF">2019-01-21T12:11:00Z</dcterms:created>
  <dcterms:modified xsi:type="dcterms:W3CDTF">2019-01-23T20:30:00Z</dcterms:modified>
</cp:coreProperties>
</file>